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C8" w:rsidRDefault="00D750B6">
      <w:pPr>
        <w:ind w:left="4320"/>
        <w:rPr>
          <w:b/>
          <w:sz w:val="32"/>
          <w:szCs w:val="32"/>
          <w:u w:val="single"/>
        </w:rPr>
      </w:pPr>
      <w:bookmarkStart w:id="0" w:name="_GoBack"/>
      <w:bookmarkEnd w:id="0"/>
      <w:r>
        <w:rPr>
          <w:b/>
          <w:noProof/>
          <w:sz w:val="28"/>
          <w:szCs w:val="28"/>
          <w:u w:val="single"/>
        </w:rPr>
        <w:drawing>
          <wp:anchor distT="114300" distB="114300" distL="114300" distR="114300" simplePos="0" relativeHeight="251658240" behindDoc="0" locked="0" layoutInCell="1" hidden="0" allowOverlap="1">
            <wp:simplePos x="0" y="0"/>
            <wp:positionH relativeFrom="margin">
              <wp:align>left</wp:align>
            </wp:positionH>
            <wp:positionV relativeFrom="margin">
              <wp:align>top</wp:align>
            </wp:positionV>
            <wp:extent cx="1100138" cy="1131570"/>
            <wp:effectExtent l="0" t="0" r="0" b="0"/>
            <wp:wrapSquare wrapText="bothSides" distT="114300" distB="11430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00138" cy="1131570"/>
                    </a:xfrm>
                    <a:prstGeom prst="rect">
                      <a:avLst/>
                    </a:prstGeom>
                    <a:ln/>
                  </pic:spPr>
                </pic:pic>
              </a:graphicData>
            </a:graphic>
          </wp:anchor>
        </w:drawing>
      </w:r>
      <w:r>
        <w:rPr>
          <w:b/>
          <w:sz w:val="32"/>
          <w:szCs w:val="32"/>
          <w:u w:val="single"/>
        </w:rPr>
        <w:t>Welcome to Hannah Marie Brown Elementary School!</w:t>
      </w:r>
      <w:r>
        <w:rPr>
          <w:noProof/>
        </w:rPr>
        <w:drawing>
          <wp:anchor distT="114300" distB="114300" distL="114300" distR="114300" simplePos="0" relativeHeight="251659264" behindDoc="0" locked="0" layoutInCell="1" hidden="0" allowOverlap="1">
            <wp:simplePos x="0" y="0"/>
            <wp:positionH relativeFrom="column">
              <wp:posOffset>7953375</wp:posOffset>
            </wp:positionH>
            <wp:positionV relativeFrom="paragraph">
              <wp:posOffset>114300</wp:posOffset>
            </wp:positionV>
            <wp:extent cx="1135952" cy="1057275"/>
            <wp:effectExtent l="0" t="0" r="0" b="0"/>
            <wp:wrapSquare wrapText="bothSides" distT="114300" distB="11430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135952" cy="1057275"/>
                    </a:xfrm>
                    <a:prstGeom prst="rect">
                      <a:avLst/>
                    </a:prstGeom>
                    <a:ln/>
                  </pic:spPr>
                </pic:pic>
              </a:graphicData>
            </a:graphic>
          </wp:anchor>
        </w:drawing>
      </w:r>
    </w:p>
    <w:p w:rsidR="003D78C8" w:rsidRDefault="00D750B6">
      <w:pPr>
        <w:jc w:val="center"/>
        <w:rPr>
          <w:b/>
          <w:sz w:val="24"/>
          <w:szCs w:val="24"/>
        </w:rPr>
      </w:pPr>
      <w:r>
        <w:rPr>
          <w:b/>
          <w:sz w:val="24"/>
          <w:szCs w:val="24"/>
        </w:rPr>
        <w:t xml:space="preserve">The first day of school is Monday, August 9, 2021. </w:t>
      </w:r>
    </w:p>
    <w:p w:rsidR="003D78C8" w:rsidRDefault="00D750B6">
      <w:pPr>
        <w:jc w:val="center"/>
        <w:rPr>
          <w:sz w:val="2"/>
          <w:szCs w:val="2"/>
        </w:rPr>
      </w:pPr>
      <w:r>
        <w:rPr>
          <w:b/>
          <w:sz w:val="24"/>
          <w:szCs w:val="24"/>
        </w:rPr>
        <w:t xml:space="preserve"> School hours are 7:50am to 2:11pm.</w:t>
      </w:r>
    </w:p>
    <w:p w:rsidR="003D78C8" w:rsidRDefault="00D750B6">
      <w:pPr>
        <w:jc w:val="center"/>
        <w:rPr>
          <w:b/>
          <w:sz w:val="24"/>
          <w:szCs w:val="24"/>
          <w:u w:val="single"/>
        </w:rPr>
      </w:pPr>
      <w:r>
        <w:rPr>
          <w:b/>
          <w:sz w:val="24"/>
          <w:szCs w:val="24"/>
          <w:u w:val="single"/>
        </w:rPr>
        <w:t>Suggested Supply List for</w:t>
      </w:r>
      <w:r>
        <w:rPr>
          <w:b/>
          <w:sz w:val="30"/>
          <w:szCs w:val="30"/>
          <w:u w:val="single"/>
        </w:rPr>
        <w:t xml:space="preserve"> Kindergarten </w:t>
      </w:r>
      <w:r>
        <w:rPr>
          <w:b/>
          <w:sz w:val="24"/>
          <w:szCs w:val="24"/>
          <w:u w:val="single"/>
        </w:rPr>
        <w:t>Students – 2021/2022</w:t>
      </w:r>
    </w:p>
    <w:p w:rsidR="003D78C8" w:rsidRDefault="00D750B6">
      <w:pPr>
        <w:ind w:left="2160"/>
        <w:rPr>
          <w:sz w:val="20"/>
          <w:szCs w:val="20"/>
        </w:rPr>
      </w:pPr>
      <w:r>
        <w:rPr>
          <w:sz w:val="20"/>
          <w:szCs w:val="20"/>
        </w:rPr>
        <w:t>The Clark County School District provides necessary supplies for all students in order to meet their educational needs.  However, we know that sometimes parents choose to buy school supplies.  Should you decide to do this, the following items are appropria</w:t>
      </w:r>
      <w:r>
        <w:rPr>
          <w:sz w:val="20"/>
          <w:szCs w:val="20"/>
        </w:rPr>
        <w:t>te:</w:t>
      </w:r>
    </w:p>
    <w:p w:rsidR="003D78C8" w:rsidRDefault="003D78C8">
      <w:pPr>
        <w:ind w:left="2160"/>
        <w:rPr>
          <w:sz w:val="20"/>
          <w:szCs w:val="20"/>
        </w:rPr>
      </w:pPr>
    </w:p>
    <w:p w:rsidR="003D78C8" w:rsidRDefault="003D78C8">
      <w:pPr>
        <w:widowControl w:val="0"/>
        <w:spacing w:before="206" w:after="0" w:line="276" w:lineRule="auto"/>
        <w:ind w:left="48" w:right="6720"/>
        <w:rPr>
          <w:rFonts w:ascii="Times New Roman" w:eastAsia="Times New Roman" w:hAnsi="Times New Roman" w:cs="Times New Roman"/>
        </w:rPr>
      </w:pPr>
    </w:p>
    <w:tbl>
      <w:tblPr>
        <w:tblStyle w:val="a3"/>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3D78C8">
        <w:trPr>
          <w:jc w:val="center"/>
        </w:trPr>
        <w:tc>
          <w:tcPr>
            <w:tcW w:w="7200" w:type="dxa"/>
            <w:shd w:val="clear" w:color="auto" w:fill="BFBFBF"/>
          </w:tcPr>
          <w:p w:rsidR="003D78C8" w:rsidRDefault="00D750B6">
            <w:pPr>
              <w:spacing w:after="0" w:line="240" w:lineRule="auto"/>
              <w:jc w:val="center"/>
              <w:rPr>
                <w:sz w:val="32"/>
                <w:szCs w:val="32"/>
              </w:rPr>
            </w:pPr>
            <w:r>
              <w:rPr>
                <w:sz w:val="32"/>
                <w:szCs w:val="32"/>
              </w:rPr>
              <w:t>Optional Supplies for ALL KINDER teachers</w:t>
            </w:r>
          </w:p>
        </w:tc>
        <w:tc>
          <w:tcPr>
            <w:tcW w:w="7200" w:type="dxa"/>
            <w:shd w:val="clear" w:color="auto" w:fill="BFBFBF"/>
          </w:tcPr>
          <w:p w:rsidR="003D78C8" w:rsidRDefault="00D750B6">
            <w:pPr>
              <w:spacing w:after="0" w:line="240" w:lineRule="auto"/>
              <w:jc w:val="center"/>
              <w:rPr>
                <w:sz w:val="32"/>
                <w:szCs w:val="32"/>
              </w:rPr>
            </w:pPr>
            <w:r>
              <w:rPr>
                <w:sz w:val="32"/>
                <w:szCs w:val="32"/>
              </w:rPr>
              <w:t>Other Optional Supplies</w:t>
            </w:r>
          </w:p>
        </w:tc>
      </w:tr>
      <w:tr w:rsidR="003D78C8">
        <w:trPr>
          <w:jc w:val="center"/>
        </w:trPr>
        <w:tc>
          <w:tcPr>
            <w:tcW w:w="7200" w:type="dxa"/>
          </w:tcPr>
          <w:p w:rsidR="003D78C8" w:rsidRDefault="00D750B6">
            <w:pPr>
              <w:numPr>
                <w:ilvl w:val="0"/>
                <w:numId w:val="1"/>
              </w:numPr>
              <w:spacing w:before="240" w:after="0" w:line="240" w:lineRule="auto"/>
              <w:rPr>
                <w:sz w:val="28"/>
                <w:szCs w:val="28"/>
              </w:rPr>
            </w:pPr>
            <w:r>
              <w:rPr>
                <w:rFonts w:ascii="Arial" w:eastAsia="Arial" w:hAnsi="Arial" w:cs="Arial"/>
                <w:sz w:val="28"/>
                <w:szCs w:val="28"/>
              </w:rPr>
              <w:t>Standard size backpack (NO WHEELS)</w:t>
            </w:r>
          </w:p>
          <w:p w:rsidR="003D78C8" w:rsidRDefault="00D750B6">
            <w:pPr>
              <w:numPr>
                <w:ilvl w:val="0"/>
                <w:numId w:val="1"/>
              </w:numPr>
              <w:spacing w:after="0" w:line="240" w:lineRule="auto"/>
              <w:rPr>
                <w:sz w:val="28"/>
                <w:szCs w:val="28"/>
              </w:rPr>
            </w:pPr>
            <w:r>
              <w:rPr>
                <w:rFonts w:ascii="Arial" w:eastAsia="Arial" w:hAnsi="Arial" w:cs="Arial"/>
                <w:sz w:val="28"/>
                <w:szCs w:val="28"/>
              </w:rPr>
              <w:t xml:space="preserve">2 boxes of </w:t>
            </w:r>
            <w:proofErr w:type="spellStart"/>
            <w:r>
              <w:rPr>
                <w:rFonts w:ascii="Arial" w:eastAsia="Arial" w:hAnsi="Arial" w:cs="Arial"/>
                <w:sz w:val="28"/>
                <w:szCs w:val="28"/>
              </w:rPr>
              <w:t>kleenex</w:t>
            </w:r>
            <w:proofErr w:type="spellEnd"/>
          </w:p>
          <w:p w:rsidR="003D78C8" w:rsidRDefault="00D750B6">
            <w:pPr>
              <w:numPr>
                <w:ilvl w:val="0"/>
                <w:numId w:val="1"/>
              </w:numPr>
              <w:spacing w:after="0" w:line="240" w:lineRule="auto"/>
              <w:rPr>
                <w:sz w:val="28"/>
                <w:szCs w:val="28"/>
              </w:rPr>
            </w:pPr>
            <w:r>
              <w:rPr>
                <w:rFonts w:ascii="Arial" w:eastAsia="Arial" w:hAnsi="Arial" w:cs="Arial"/>
                <w:sz w:val="28"/>
                <w:szCs w:val="28"/>
              </w:rPr>
              <w:t>Crayola crayons (24 count)</w:t>
            </w:r>
          </w:p>
          <w:p w:rsidR="003D78C8" w:rsidRDefault="00D750B6">
            <w:pPr>
              <w:numPr>
                <w:ilvl w:val="0"/>
                <w:numId w:val="1"/>
              </w:numPr>
              <w:spacing w:after="0" w:line="240" w:lineRule="auto"/>
              <w:rPr>
                <w:rFonts w:ascii="Arial" w:eastAsia="Arial" w:hAnsi="Arial" w:cs="Arial"/>
                <w:sz w:val="28"/>
                <w:szCs w:val="28"/>
              </w:rPr>
            </w:pPr>
            <w:r>
              <w:rPr>
                <w:rFonts w:ascii="Arial" w:eastAsia="Arial" w:hAnsi="Arial" w:cs="Arial"/>
                <w:sz w:val="28"/>
                <w:szCs w:val="28"/>
              </w:rPr>
              <w:t>6 Jumbo glue sticks</w:t>
            </w:r>
          </w:p>
          <w:p w:rsidR="003D78C8" w:rsidRDefault="00D750B6">
            <w:pPr>
              <w:numPr>
                <w:ilvl w:val="0"/>
                <w:numId w:val="1"/>
              </w:numPr>
              <w:spacing w:after="0" w:line="240" w:lineRule="auto"/>
              <w:rPr>
                <w:rFonts w:ascii="Arial" w:eastAsia="Arial" w:hAnsi="Arial" w:cs="Arial"/>
                <w:sz w:val="28"/>
                <w:szCs w:val="28"/>
              </w:rPr>
            </w:pPr>
            <w:r>
              <w:rPr>
                <w:rFonts w:ascii="Arial" w:eastAsia="Arial" w:hAnsi="Arial" w:cs="Arial"/>
                <w:sz w:val="28"/>
                <w:szCs w:val="28"/>
              </w:rPr>
              <w:t xml:space="preserve">8 Expo dry erase markers (thin </w:t>
            </w:r>
            <w:r>
              <w:rPr>
                <w:rFonts w:ascii="Arial" w:eastAsia="Arial" w:hAnsi="Arial" w:cs="Arial"/>
                <w:sz w:val="28"/>
                <w:szCs w:val="28"/>
                <w:u w:val="single"/>
              </w:rPr>
              <w:t>black</w:t>
            </w:r>
            <w:r>
              <w:rPr>
                <w:rFonts w:ascii="Arial" w:eastAsia="Arial" w:hAnsi="Arial" w:cs="Arial"/>
                <w:sz w:val="28"/>
                <w:szCs w:val="28"/>
              </w:rPr>
              <w:t xml:space="preserve"> only)</w:t>
            </w:r>
          </w:p>
          <w:p w:rsidR="003D78C8" w:rsidRDefault="00D750B6">
            <w:pPr>
              <w:numPr>
                <w:ilvl w:val="0"/>
                <w:numId w:val="1"/>
              </w:numPr>
              <w:spacing w:after="240" w:line="240" w:lineRule="auto"/>
              <w:rPr>
                <w:rFonts w:ascii="Arial" w:eastAsia="Arial" w:hAnsi="Arial" w:cs="Arial"/>
                <w:sz w:val="28"/>
                <w:szCs w:val="28"/>
              </w:rPr>
            </w:pPr>
            <w:r>
              <w:rPr>
                <w:rFonts w:ascii="Arial" w:eastAsia="Arial" w:hAnsi="Arial" w:cs="Arial"/>
                <w:sz w:val="28"/>
                <w:szCs w:val="28"/>
              </w:rPr>
              <w:t>1 pair of scissors</w:t>
            </w:r>
          </w:p>
          <w:p w:rsidR="003D78C8" w:rsidRDefault="003D78C8">
            <w:pPr>
              <w:spacing w:before="240" w:after="240" w:line="240" w:lineRule="auto"/>
              <w:ind w:left="720"/>
              <w:rPr>
                <w:rFonts w:ascii="Arial" w:eastAsia="Arial" w:hAnsi="Arial" w:cs="Arial"/>
                <w:sz w:val="18"/>
                <w:szCs w:val="18"/>
              </w:rPr>
            </w:pPr>
          </w:p>
        </w:tc>
        <w:tc>
          <w:tcPr>
            <w:tcW w:w="7200" w:type="dxa"/>
          </w:tcPr>
          <w:p w:rsidR="003D78C8" w:rsidRDefault="00D750B6">
            <w:pPr>
              <w:numPr>
                <w:ilvl w:val="0"/>
                <w:numId w:val="1"/>
              </w:numPr>
              <w:spacing w:before="240" w:after="0" w:line="240" w:lineRule="auto"/>
              <w:ind w:left="270"/>
              <w:rPr>
                <w:sz w:val="28"/>
                <w:szCs w:val="28"/>
              </w:rPr>
            </w:pPr>
            <w:r>
              <w:rPr>
                <w:rFonts w:ascii="Arial" w:eastAsia="Arial" w:hAnsi="Arial" w:cs="Arial"/>
                <w:sz w:val="28"/>
                <w:szCs w:val="28"/>
              </w:rPr>
              <w:t>1 bottle of regular hand sanitizer</w:t>
            </w:r>
          </w:p>
          <w:p w:rsidR="003D78C8" w:rsidRDefault="00D750B6">
            <w:pPr>
              <w:numPr>
                <w:ilvl w:val="0"/>
                <w:numId w:val="1"/>
              </w:numPr>
              <w:spacing w:after="0" w:line="240" w:lineRule="auto"/>
              <w:ind w:left="270"/>
              <w:rPr>
                <w:sz w:val="28"/>
                <w:szCs w:val="28"/>
              </w:rPr>
            </w:pPr>
            <w:r>
              <w:rPr>
                <w:rFonts w:ascii="Arial" w:eastAsia="Arial" w:hAnsi="Arial" w:cs="Arial"/>
                <w:sz w:val="28"/>
                <w:szCs w:val="28"/>
              </w:rPr>
              <w:t>1 set of watercolor paints</w:t>
            </w:r>
          </w:p>
          <w:p w:rsidR="003D78C8" w:rsidRDefault="00D750B6">
            <w:pPr>
              <w:numPr>
                <w:ilvl w:val="0"/>
                <w:numId w:val="1"/>
              </w:numPr>
              <w:spacing w:after="0" w:line="240" w:lineRule="auto"/>
              <w:ind w:left="270"/>
              <w:rPr>
                <w:sz w:val="28"/>
                <w:szCs w:val="28"/>
              </w:rPr>
            </w:pPr>
            <w:r>
              <w:rPr>
                <w:rFonts w:ascii="Arial" w:eastAsia="Arial" w:hAnsi="Arial" w:cs="Arial"/>
                <w:sz w:val="28"/>
                <w:szCs w:val="28"/>
              </w:rPr>
              <w:t xml:space="preserve">1 package of standard </w:t>
            </w:r>
            <w:proofErr w:type="spellStart"/>
            <w:r>
              <w:rPr>
                <w:rFonts w:ascii="Arial" w:eastAsia="Arial" w:hAnsi="Arial" w:cs="Arial"/>
                <w:sz w:val="28"/>
                <w:szCs w:val="28"/>
              </w:rPr>
              <w:t>play-doh</w:t>
            </w:r>
            <w:proofErr w:type="spellEnd"/>
          </w:p>
          <w:p w:rsidR="003D78C8" w:rsidRDefault="00D750B6">
            <w:pPr>
              <w:numPr>
                <w:ilvl w:val="0"/>
                <w:numId w:val="1"/>
              </w:numPr>
              <w:spacing w:after="0" w:line="240" w:lineRule="auto"/>
              <w:ind w:left="270"/>
              <w:rPr>
                <w:rFonts w:ascii="Arial" w:eastAsia="Arial" w:hAnsi="Arial" w:cs="Arial"/>
                <w:sz w:val="28"/>
                <w:szCs w:val="28"/>
              </w:rPr>
            </w:pPr>
            <w:r>
              <w:rPr>
                <w:rFonts w:ascii="Arial" w:eastAsia="Arial" w:hAnsi="Arial" w:cs="Arial"/>
                <w:sz w:val="28"/>
                <w:szCs w:val="28"/>
              </w:rPr>
              <w:t xml:space="preserve">1 package of </w:t>
            </w:r>
            <w:proofErr w:type="spellStart"/>
            <w:r>
              <w:rPr>
                <w:rFonts w:ascii="Arial" w:eastAsia="Arial" w:hAnsi="Arial" w:cs="Arial"/>
                <w:sz w:val="28"/>
                <w:szCs w:val="28"/>
              </w:rPr>
              <w:t>lysol</w:t>
            </w:r>
            <w:proofErr w:type="spellEnd"/>
            <w:r>
              <w:rPr>
                <w:rFonts w:ascii="Arial" w:eastAsia="Arial" w:hAnsi="Arial" w:cs="Arial"/>
                <w:sz w:val="28"/>
                <w:szCs w:val="28"/>
              </w:rPr>
              <w:t xml:space="preserve"> wipes and/or baby wipes</w:t>
            </w:r>
          </w:p>
          <w:p w:rsidR="003D78C8" w:rsidRDefault="00D750B6">
            <w:pPr>
              <w:numPr>
                <w:ilvl w:val="0"/>
                <w:numId w:val="1"/>
              </w:numPr>
              <w:spacing w:after="0" w:line="240" w:lineRule="auto"/>
              <w:ind w:left="270"/>
              <w:rPr>
                <w:sz w:val="28"/>
                <w:szCs w:val="28"/>
              </w:rPr>
            </w:pPr>
            <w:r>
              <w:rPr>
                <w:rFonts w:ascii="Arial" w:eastAsia="Arial" w:hAnsi="Arial" w:cs="Arial"/>
                <w:sz w:val="28"/>
                <w:szCs w:val="28"/>
              </w:rPr>
              <w:t>1 box of gallon size bags (boys)</w:t>
            </w:r>
          </w:p>
          <w:p w:rsidR="003D78C8" w:rsidRDefault="00D750B6">
            <w:pPr>
              <w:numPr>
                <w:ilvl w:val="0"/>
                <w:numId w:val="1"/>
              </w:numPr>
              <w:spacing w:after="0" w:line="240" w:lineRule="auto"/>
              <w:ind w:left="270"/>
              <w:rPr>
                <w:sz w:val="28"/>
                <w:szCs w:val="28"/>
              </w:rPr>
            </w:pPr>
            <w:r>
              <w:rPr>
                <w:rFonts w:ascii="Arial" w:eastAsia="Arial" w:hAnsi="Arial" w:cs="Arial"/>
                <w:sz w:val="28"/>
                <w:szCs w:val="28"/>
              </w:rPr>
              <w:t>1 box sandwich bags (girls)</w:t>
            </w:r>
          </w:p>
          <w:p w:rsidR="003D78C8" w:rsidRDefault="00D750B6">
            <w:pPr>
              <w:numPr>
                <w:ilvl w:val="0"/>
                <w:numId w:val="1"/>
              </w:numPr>
              <w:spacing w:after="0" w:line="240" w:lineRule="auto"/>
              <w:ind w:left="270"/>
              <w:rPr>
                <w:sz w:val="28"/>
                <w:szCs w:val="28"/>
              </w:rPr>
            </w:pPr>
            <w:r>
              <w:rPr>
                <w:rFonts w:ascii="Arial" w:eastAsia="Arial" w:hAnsi="Arial" w:cs="Arial"/>
                <w:sz w:val="28"/>
                <w:szCs w:val="28"/>
              </w:rPr>
              <w:t>2 rolls paper towels</w:t>
            </w:r>
          </w:p>
          <w:p w:rsidR="003D78C8" w:rsidRDefault="00D750B6">
            <w:pPr>
              <w:numPr>
                <w:ilvl w:val="0"/>
                <w:numId w:val="1"/>
              </w:numPr>
              <w:spacing w:after="240" w:line="240" w:lineRule="auto"/>
              <w:ind w:left="270"/>
              <w:rPr>
                <w:rFonts w:ascii="Arial" w:eastAsia="Arial" w:hAnsi="Arial" w:cs="Arial"/>
                <w:sz w:val="28"/>
                <w:szCs w:val="28"/>
              </w:rPr>
            </w:pPr>
            <w:r>
              <w:rPr>
                <w:rFonts w:ascii="Arial" w:eastAsia="Arial" w:hAnsi="Arial" w:cs="Arial"/>
                <w:sz w:val="28"/>
                <w:szCs w:val="28"/>
              </w:rPr>
              <w:t>2 packs of magic erasers</w:t>
            </w:r>
          </w:p>
          <w:p w:rsidR="003D78C8" w:rsidRDefault="003D78C8">
            <w:pPr>
              <w:spacing w:before="240" w:after="240" w:line="240" w:lineRule="auto"/>
              <w:ind w:left="720"/>
              <w:rPr>
                <w:rFonts w:ascii="Arial" w:eastAsia="Arial" w:hAnsi="Arial" w:cs="Arial"/>
                <w:sz w:val="28"/>
                <w:szCs w:val="28"/>
              </w:rPr>
            </w:pPr>
          </w:p>
          <w:p w:rsidR="003D78C8" w:rsidRDefault="003D78C8">
            <w:pPr>
              <w:spacing w:after="0" w:line="240" w:lineRule="auto"/>
              <w:rPr>
                <w:sz w:val="18"/>
                <w:szCs w:val="18"/>
              </w:rPr>
            </w:pPr>
          </w:p>
        </w:tc>
      </w:tr>
    </w:tbl>
    <w:p w:rsidR="003D78C8" w:rsidRDefault="003D78C8">
      <w:pPr>
        <w:spacing w:after="0" w:line="240" w:lineRule="auto"/>
        <w:rPr>
          <w:b/>
          <w:sz w:val="26"/>
          <w:szCs w:val="26"/>
        </w:rPr>
      </w:pPr>
    </w:p>
    <w:p w:rsidR="003D78C8" w:rsidRDefault="003D78C8">
      <w:pPr>
        <w:spacing w:after="0" w:line="240" w:lineRule="auto"/>
        <w:rPr>
          <w:b/>
          <w:sz w:val="26"/>
          <w:szCs w:val="26"/>
        </w:rPr>
      </w:pPr>
    </w:p>
    <w:sectPr w:rsidR="003D78C8">
      <w:footerReference w:type="default" r:id="rId10"/>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B6" w:rsidRDefault="00D750B6">
      <w:pPr>
        <w:spacing w:after="0" w:line="240" w:lineRule="auto"/>
      </w:pPr>
      <w:r>
        <w:separator/>
      </w:r>
    </w:p>
  </w:endnote>
  <w:endnote w:type="continuationSeparator" w:id="0">
    <w:p w:rsidR="00D750B6" w:rsidRDefault="00D7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C8" w:rsidRDefault="00D750B6">
    <w:pPr>
      <w:pBdr>
        <w:top w:val="nil"/>
        <w:left w:val="nil"/>
        <w:bottom w:val="nil"/>
        <w:right w:val="nil"/>
        <w:between w:val="nil"/>
      </w:pBdr>
      <w:tabs>
        <w:tab w:val="center" w:pos="4680"/>
        <w:tab w:val="right" w:pos="9360"/>
      </w:tabs>
      <w:spacing w:after="0" w:line="240" w:lineRule="auto"/>
      <w:rPr>
        <w:b/>
        <w:sz w:val="26"/>
        <w:szCs w:val="26"/>
      </w:rPr>
    </w:pPr>
    <w:r>
      <w:tab/>
    </w:r>
    <w:r>
      <w:rPr>
        <w:b/>
      </w:rPr>
      <w:t xml:space="preserve">*1 set of </w:t>
    </w:r>
    <w:proofErr w:type="gramStart"/>
    <w:r>
      <w:rPr>
        <w:b/>
      </w:rPr>
      <w:t>headphones  with</w:t>
    </w:r>
    <w:proofErr w:type="gramEnd"/>
    <w:r>
      <w:rPr>
        <w:b/>
      </w:rPr>
      <w:t xml:space="preserve"> a 3.5 mm plug compatible for computer headphone port for computer use.  Please label with your child’s name and place it in a one gallon Ziploc bag; also mark the baggie with your child’s name. </w:t>
    </w:r>
  </w:p>
  <w:p w:rsidR="003D78C8" w:rsidRDefault="00D750B6">
    <w:pPr>
      <w:pBdr>
        <w:top w:val="nil"/>
        <w:left w:val="nil"/>
        <w:bottom w:val="nil"/>
        <w:right w:val="nil"/>
        <w:between w:val="nil"/>
      </w:pBdr>
      <w:tabs>
        <w:tab w:val="center" w:pos="4680"/>
        <w:tab w:val="right" w:pos="9360"/>
      </w:tabs>
      <w:spacing w:after="0" w:line="240" w:lineRule="auto"/>
      <w:rPr>
        <w:color w:val="000000"/>
      </w:rPr>
    </w:pPr>
    <w:r>
      <w:tab/>
    </w:r>
    <w:r>
      <w:tab/>
    </w:r>
    <w:r>
      <w:tab/>
      <w:t>Revised 3/8/2021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B6" w:rsidRDefault="00D750B6">
      <w:pPr>
        <w:spacing w:after="0" w:line="240" w:lineRule="auto"/>
      </w:pPr>
      <w:r>
        <w:separator/>
      </w:r>
    </w:p>
  </w:footnote>
  <w:footnote w:type="continuationSeparator" w:id="0">
    <w:p w:rsidR="00D750B6" w:rsidRDefault="00D75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496E"/>
    <w:multiLevelType w:val="multilevel"/>
    <w:tmpl w:val="B060E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C8"/>
    <w:rsid w:val="003D78C8"/>
    <w:rsid w:val="009F7A00"/>
    <w:rsid w:val="00D7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89B8C-A7EF-4CF0-88B3-4D4CF3EF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C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432"/>
  </w:style>
  <w:style w:type="paragraph" w:styleId="Footer">
    <w:name w:val="footer"/>
    <w:basedOn w:val="Normal"/>
    <w:link w:val="FooterChar"/>
    <w:uiPriority w:val="99"/>
    <w:unhideWhenUsed/>
    <w:rsid w:val="00DA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432"/>
  </w:style>
  <w:style w:type="paragraph" w:styleId="BalloonText">
    <w:name w:val="Balloon Text"/>
    <w:basedOn w:val="Normal"/>
    <w:link w:val="BalloonTextChar"/>
    <w:uiPriority w:val="99"/>
    <w:semiHidden/>
    <w:unhideWhenUsed/>
    <w:rsid w:val="00F52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F9"/>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NLP/6A9A237xzxnEzm/uOBz93w==">AMUW2mWQoNcA7E8VVjyPElwvsFmkIVHD2bduz3tnPKTXv7aUWyn6a44groMDHrWN2p7Q8i9v165/SJZMGnqNfTF8RhL3O5zD5l3oHptjgsP7Q5+c0XJd2TMkPNrn3q1wEZPSgUb6fkqhfvlrnBuRF9jNgZj0DmEhQOiwcjUwO9v1+uDuy5auIWk=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2021-06-04T22:09:00Z</dcterms:created>
  <dcterms:modified xsi:type="dcterms:W3CDTF">2021-06-04T22:09:00Z</dcterms:modified>
</cp:coreProperties>
</file>