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jc w:val="left"/>
        <w:rPr>
          <w:b w:val="1"/>
          <w:sz w:val="32"/>
          <w:szCs w:val="32"/>
          <w:u w:val="single"/>
        </w:rPr>
      </w:pPr>
      <w:r w:rsidDel="00000000" w:rsidR="00000000" w:rsidRPr="00000000">
        <w:rPr>
          <w:b w:val="1"/>
          <w:sz w:val="28"/>
          <w:szCs w:val="28"/>
          <w:u w:val="single"/>
        </w:rPr>
        <w:drawing>
          <wp:anchor allowOverlap="1" behindDoc="0" distB="114300" distT="114300" distL="114300" distR="114300" hidden="0" layoutInCell="1" locked="0" relativeHeight="0" simplePos="0">
            <wp:simplePos x="0" y="0"/>
            <wp:positionH relativeFrom="margin">
              <wp:align>left</wp:align>
            </wp:positionH>
            <wp:positionV relativeFrom="margin">
              <wp:align>top</wp:align>
            </wp:positionV>
            <wp:extent cx="1100138" cy="1131570"/>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00138" cy="1131570"/>
                    </a:xfrm>
                    <a:prstGeom prst="rect"/>
                    <a:ln/>
                  </pic:spPr>
                </pic:pic>
              </a:graphicData>
            </a:graphic>
          </wp:anchor>
        </w:drawing>
      </w:r>
      <w:r w:rsidDel="00000000" w:rsidR="00000000" w:rsidRPr="00000000">
        <w:rPr>
          <w:b w:val="1"/>
          <w:sz w:val="32"/>
          <w:szCs w:val="32"/>
          <w:u w:val="single"/>
          <w:rtl w:val="0"/>
        </w:rPr>
        <w:t xml:space="preserve">Welcome to Hannah Marie Brown Elementary School!</w:t>
      </w:r>
      <w:r w:rsidDel="00000000" w:rsidR="00000000" w:rsidRPr="00000000">
        <w:drawing>
          <wp:anchor allowOverlap="1" behindDoc="0" distB="114300" distT="114300" distL="114300" distR="114300" hidden="0" layoutInCell="1" locked="0" relativeHeight="0" simplePos="0">
            <wp:simplePos x="0" y="0"/>
            <wp:positionH relativeFrom="column">
              <wp:posOffset>7953375</wp:posOffset>
            </wp:positionH>
            <wp:positionV relativeFrom="paragraph">
              <wp:posOffset>114300</wp:posOffset>
            </wp:positionV>
            <wp:extent cx="1135952" cy="1057275"/>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35952" cy="1057275"/>
                    </a:xfrm>
                    <a:prstGeom prst="rect"/>
                    <a:ln/>
                  </pic:spPr>
                </pic:pic>
              </a:graphicData>
            </a:graphic>
          </wp:anchor>
        </w:drawing>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The first day of school is Monday, August 9, 2021. </w:t>
      </w:r>
    </w:p>
    <w:p w:rsidR="00000000" w:rsidDel="00000000" w:rsidP="00000000" w:rsidRDefault="00000000" w:rsidRPr="00000000" w14:paraId="00000003">
      <w:pPr>
        <w:jc w:val="center"/>
        <w:rPr>
          <w:sz w:val="2"/>
          <w:szCs w:val="2"/>
        </w:rPr>
      </w:pPr>
      <w:r w:rsidDel="00000000" w:rsidR="00000000" w:rsidRPr="00000000">
        <w:rPr>
          <w:b w:val="1"/>
          <w:sz w:val="24"/>
          <w:szCs w:val="24"/>
          <w:rtl w:val="0"/>
        </w:rPr>
        <w:t xml:space="preserve"> School hours are 7:50am to 2:11pm.</w:t>
      </w: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Suggested Supply List for</w:t>
      </w:r>
      <w:r w:rsidDel="00000000" w:rsidR="00000000" w:rsidRPr="00000000">
        <w:rPr>
          <w:b w:val="1"/>
          <w:sz w:val="30"/>
          <w:szCs w:val="30"/>
          <w:u w:val="single"/>
          <w:rtl w:val="0"/>
        </w:rPr>
        <w:t xml:space="preserve"> 1st Grade </w:t>
      </w:r>
      <w:r w:rsidDel="00000000" w:rsidR="00000000" w:rsidRPr="00000000">
        <w:rPr>
          <w:b w:val="1"/>
          <w:sz w:val="24"/>
          <w:szCs w:val="24"/>
          <w:u w:val="single"/>
          <w:rtl w:val="0"/>
        </w:rPr>
        <w:t xml:space="preserve"> Students – 2021/2022</w:t>
      </w:r>
    </w:p>
    <w:p w:rsidR="00000000" w:rsidDel="00000000" w:rsidP="00000000" w:rsidRDefault="00000000" w:rsidRPr="00000000" w14:paraId="00000005">
      <w:pPr>
        <w:ind w:left="2160" w:firstLine="0"/>
        <w:rPr>
          <w:sz w:val="20"/>
          <w:szCs w:val="20"/>
        </w:rPr>
      </w:pPr>
      <w:r w:rsidDel="00000000" w:rsidR="00000000" w:rsidRPr="00000000">
        <w:rPr>
          <w:sz w:val="20"/>
          <w:szCs w:val="20"/>
          <w:rtl w:val="0"/>
        </w:rPr>
        <w:t xml:space="preserve">The Clark County School District provides necessary supplies for all students in order to meet their educational needs.  However, we know that sometimes parents choose to buy school supplies.  Should you decide to do this, the following items are appropriate:</w:t>
      </w:r>
    </w:p>
    <w:tbl>
      <w:tblPr>
        <w:tblStyle w:val="Table1"/>
        <w:tblW w:w="138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15"/>
        <w:tblGridChange w:id="0">
          <w:tblGrid>
            <w:gridCol w:w="13815"/>
          </w:tblGrid>
        </w:tblGridChange>
      </w:tblGrid>
      <w:tr>
        <w:trPr>
          <w:trHeight w:val="480" w:hRule="atLeast"/>
        </w:trPr>
        <w:tc>
          <w:tcPr>
            <w:shd w:fill="bfbfbf" w:val="clear"/>
          </w:tcPr>
          <w:p w:rsidR="00000000" w:rsidDel="00000000" w:rsidP="00000000" w:rsidRDefault="00000000" w:rsidRPr="00000000" w14:paraId="00000006">
            <w:pPr>
              <w:spacing w:after="0" w:line="240" w:lineRule="auto"/>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Supplies for ALL 1st grade teachers</w:t>
            </w:r>
          </w:p>
        </w:tc>
      </w:tr>
      <w:tr>
        <w:trPr>
          <w:trHeight w:val="5955" w:hRule="atLeast"/>
        </w:trPr>
        <w:tc>
          <w:tcPr/>
          <w:p w:rsidR="00000000" w:rsidDel="00000000" w:rsidP="00000000" w:rsidRDefault="00000000" w:rsidRPr="00000000" w14:paraId="00000007">
            <w:pPr>
              <w:widowControl w:val="0"/>
              <w:numPr>
                <w:ilvl w:val="0"/>
                <w:numId w:val="1"/>
              </w:numPr>
              <w:ind w:left="720" w:right="432.0000000000004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Crayola crayons- 3 boxes, 24 count each </w:t>
            </w:r>
          </w:p>
          <w:p w:rsidR="00000000" w:rsidDel="00000000" w:rsidP="00000000" w:rsidRDefault="00000000" w:rsidRPr="00000000" w14:paraId="00000008">
            <w:pPr>
              <w:widowControl w:val="0"/>
              <w:numPr>
                <w:ilvl w:val="0"/>
                <w:numId w:val="1"/>
              </w:numPr>
              <w:ind w:left="720" w:right="432.0000000000004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8 Elmer's glue sticks </w:t>
            </w:r>
          </w:p>
          <w:p w:rsidR="00000000" w:rsidDel="00000000" w:rsidP="00000000" w:rsidRDefault="00000000" w:rsidRPr="00000000" w14:paraId="00000009">
            <w:pPr>
              <w:widowControl w:val="0"/>
              <w:numPr>
                <w:ilvl w:val="0"/>
                <w:numId w:val="1"/>
              </w:numPr>
              <w:ind w:left="720" w:right="432.0000000000004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pair FISKAR'S child size school scissors </w:t>
            </w:r>
          </w:p>
          <w:p w:rsidR="00000000" w:rsidDel="00000000" w:rsidP="00000000" w:rsidRDefault="00000000" w:rsidRPr="00000000" w14:paraId="0000000A">
            <w:pPr>
              <w:widowControl w:val="0"/>
              <w:numPr>
                <w:ilvl w:val="0"/>
                <w:numId w:val="1"/>
              </w:numPr>
              <w:ind w:left="720" w:right="432.0000000000004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 standard size pink erasers </w:t>
            </w:r>
          </w:p>
          <w:p w:rsidR="00000000" w:rsidDel="00000000" w:rsidP="00000000" w:rsidRDefault="00000000" w:rsidRPr="00000000" w14:paraId="0000000B">
            <w:pPr>
              <w:widowControl w:val="0"/>
              <w:numPr>
                <w:ilvl w:val="0"/>
                <w:numId w:val="1"/>
              </w:numPr>
              <w:ind w:left="720" w:right="432.0000000000004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standard size pencil box, 8" x 5", no handles, no zippers, no locks </w:t>
            </w:r>
          </w:p>
          <w:p w:rsidR="00000000" w:rsidDel="00000000" w:rsidP="00000000" w:rsidRDefault="00000000" w:rsidRPr="00000000" w14:paraId="0000000C">
            <w:pPr>
              <w:widowControl w:val="0"/>
              <w:numPr>
                <w:ilvl w:val="0"/>
                <w:numId w:val="1"/>
              </w:numPr>
              <w:ind w:left="720" w:right="432.0000000000004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 packages yellow #2 soft pencils - (Ticonderoga brand preferred) </w:t>
            </w:r>
            <w:r w:rsidDel="00000000" w:rsidR="00000000" w:rsidRPr="00000000">
              <w:rPr>
                <w:rtl w:val="0"/>
              </w:rPr>
            </w:r>
          </w:p>
          <w:p w:rsidR="00000000" w:rsidDel="00000000" w:rsidP="00000000" w:rsidRDefault="00000000" w:rsidRPr="00000000" w14:paraId="0000000D">
            <w:pPr>
              <w:widowControl w:val="0"/>
              <w:numPr>
                <w:ilvl w:val="0"/>
                <w:numId w:val="1"/>
              </w:numPr>
              <w:ind w:left="720" w:right="432.00000000000045"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pack Expo markers</w:t>
            </w:r>
          </w:p>
          <w:p w:rsidR="00000000" w:rsidDel="00000000" w:rsidP="00000000" w:rsidRDefault="00000000" w:rsidRPr="00000000" w14:paraId="0000000E">
            <w:pPr>
              <w:widowControl w:val="0"/>
              <w:numPr>
                <w:ilvl w:val="0"/>
                <w:numId w:val="1"/>
              </w:numPr>
              <w:ind w:left="720" w:right="432.00000000000045"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1 individual-sized plastic pencil sharpener</w:t>
            </w:r>
          </w:p>
          <w:p w:rsidR="00000000" w:rsidDel="00000000" w:rsidP="00000000" w:rsidRDefault="00000000" w:rsidRPr="00000000" w14:paraId="0000000F">
            <w:pPr>
              <w:widowControl w:val="0"/>
              <w:numPr>
                <w:ilvl w:val="0"/>
                <w:numId w:val="1"/>
              </w:numPr>
              <w:ind w:left="720" w:right="432.00000000000045"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1 white 1 inch ring binder</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Patrick Hand" w:cs="Patrick Hand" w:eastAsia="Patrick Hand" w:hAnsi="Patrick Hand"/>
                <w:sz w:val="28"/>
                <w:szCs w:val="28"/>
                <w:rtl w:val="0"/>
              </w:rPr>
              <w:t xml:space="preserve">*Please adhere to the sizes listed as supplies are stored in each child’s desk and space is limited.  Please leave all supplies in original boxes/containers and </w:t>
            </w:r>
            <w:r w:rsidDel="00000000" w:rsidR="00000000" w:rsidRPr="00000000">
              <w:rPr>
                <w:rFonts w:ascii="Patrick Hand" w:cs="Patrick Hand" w:eastAsia="Patrick Hand" w:hAnsi="Patrick Hand"/>
                <w:sz w:val="28"/>
                <w:szCs w:val="28"/>
                <w:u w:val="single"/>
                <w:rtl w:val="0"/>
              </w:rPr>
              <w:t xml:space="preserve">label</w:t>
            </w:r>
            <w:r w:rsidDel="00000000" w:rsidR="00000000" w:rsidRPr="00000000">
              <w:rPr>
                <w:rFonts w:ascii="Patrick Hand" w:cs="Patrick Hand" w:eastAsia="Patrick Hand" w:hAnsi="Patrick Hand"/>
                <w:sz w:val="28"/>
                <w:szCs w:val="28"/>
                <w:rtl w:val="0"/>
              </w:rPr>
              <w:t xml:space="preserve"> your child’s  backpack and supply box with your </w:t>
            </w:r>
            <w:r w:rsidDel="00000000" w:rsidR="00000000" w:rsidRPr="00000000">
              <w:rPr>
                <w:rFonts w:ascii="Patrick Hand" w:cs="Patrick Hand" w:eastAsia="Patrick Hand" w:hAnsi="Patrick Hand"/>
                <w:sz w:val="28"/>
                <w:szCs w:val="28"/>
                <w:u w:val="single"/>
                <w:rtl w:val="0"/>
              </w:rPr>
              <w:t xml:space="preserve">child’s name</w:t>
            </w:r>
            <w:r w:rsidDel="00000000" w:rsidR="00000000" w:rsidRPr="00000000">
              <w:rPr>
                <w:rFonts w:ascii="Patrick Hand" w:cs="Patrick Hand" w:eastAsia="Patrick Hand" w:hAnsi="Patrick Hand"/>
                <w:sz w:val="28"/>
                <w:szCs w:val="28"/>
                <w:rtl w:val="0"/>
              </w:rPr>
              <w:t xml:space="preserve">.</w:t>
            </w:r>
            <w:r w:rsidDel="00000000" w:rsidR="00000000" w:rsidRPr="00000000">
              <w:rPr>
                <w:rtl w:val="0"/>
              </w:rPr>
            </w:r>
          </w:p>
          <w:p w:rsidR="00000000" w:rsidDel="00000000" w:rsidP="00000000" w:rsidRDefault="00000000" w:rsidRPr="00000000" w14:paraId="00000011">
            <w:pPr>
              <w:widowControl w:val="0"/>
              <w:ind w:right="432.00000000000045"/>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12">
            <w:pPr>
              <w:widowControl w:val="0"/>
              <w:ind w:left="0" w:right="432.00000000000045"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*Due to hygiene concerns, please provide 1 set of headphones with 3.5 mm plug compatible for computer headphone port for computer use. Please label with your child's name and place it in a one gallon Ziploc bag; also mark the baggie with your child's name. </w:t>
            </w:r>
          </w:p>
          <w:p w:rsidR="00000000" w:rsidDel="00000000" w:rsidP="00000000" w:rsidRDefault="00000000" w:rsidRPr="00000000" w14:paraId="00000013">
            <w:pPr>
              <w:widowControl w:val="0"/>
              <w:ind w:left="0" w:right="432.00000000000045" w:firstLine="0"/>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14">
            <w:pPr>
              <w:widowControl w:val="0"/>
              <w:ind w:left="0" w:right="432.0000000000004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Other optional items include: </w:t>
            </w:r>
          </w:p>
          <w:p w:rsidR="00000000" w:rsidDel="00000000" w:rsidP="00000000" w:rsidRDefault="00000000" w:rsidRPr="00000000" w14:paraId="00000015">
            <w:pPr>
              <w:widowControl w:val="0"/>
              <w:numPr>
                <w:ilvl w:val="0"/>
                <w:numId w:val="2"/>
              </w:numPr>
              <w:ind w:left="720" w:right="4444.8"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container wet wipes </w:t>
            </w:r>
          </w:p>
          <w:p w:rsidR="00000000" w:rsidDel="00000000" w:rsidP="00000000" w:rsidRDefault="00000000" w:rsidRPr="00000000" w14:paraId="00000016">
            <w:pPr>
              <w:widowControl w:val="0"/>
              <w:numPr>
                <w:ilvl w:val="0"/>
                <w:numId w:val="2"/>
              </w:numPr>
              <w:ind w:left="720" w:right="4444.8"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 boxes of Kleenex (regular size) </w:t>
            </w:r>
          </w:p>
          <w:p w:rsidR="00000000" w:rsidDel="00000000" w:rsidP="00000000" w:rsidRDefault="00000000" w:rsidRPr="00000000" w14:paraId="00000017">
            <w:pPr>
              <w:widowControl w:val="0"/>
              <w:numPr>
                <w:ilvl w:val="0"/>
                <w:numId w:val="2"/>
              </w:numPr>
              <w:ind w:left="720" w:right="4444.8"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roll of 2-ply paper towels </w:t>
            </w:r>
          </w:p>
          <w:p w:rsidR="00000000" w:rsidDel="00000000" w:rsidP="00000000" w:rsidRDefault="00000000" w:rsidRPr="00000000" w14:paraId="00000018">
            <w:pPr>
              <w:widowControl w:val="0"/>
              <w:numPr>
                <w:ilvl w:val="0"/>
                <w:numId w:val="2"/>
              </w:numPr>
              <w:ind w:left="720" w:right="4444.8"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ream of white copy paper </w:t>
            </w:r>
          </w:p>
          <w:p w:rsidR="00000000" w:rsidDel="00000000" w:rsidP="00000000" w:rsidRDefault="00000000" w:rsidRPr="00000000" w14:paraId="00000019">
            <w:pPr>
              <w:widowControl w:val="0"/>
              <w:numPr>
                <w:ilvl w:val="0"/>
                <w:numId w:val="2"/>
              </w:numPr>
              <w:ind w:left="720" w:right="4444.8"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 regular size backpack (daily use) without wheels</w:t>
            </w:r>
          </w:p>
          <w:p w:rsidR="00000000" w:rsidDel="00000000" w:rsidP="00000000" w:rsidRDefault="00000000" w:rsidRPr="00000000" w14:paraId="0000001A">
            <w:pPr>
              <w:widowControl w:val="0"/>
              <w:numPr>
                <w:ilvl w:val="0"/>
                <w:numId w:val="2"/>
              </w:numPr>
              <w:ind w:left="720" w:right="4444.8"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Ziploc baggies (gallon and quart sized)</w:t>
            </w:r>
          </w:p>
        </w:tc>
      </w:tr>
    </w:tbl>
    <w:p w:rsidR="00000000" w:rsidDel="00000000" w:rsidP="00000000" w:rsidRDefault="00000000" w:rsidRPr="00000000" w14:paraId="0000001B">
      <w:pPr>
        <w:rPr>
          <w:sz w:val="4"/>
          <w:szCs w:val="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Patrick Hand">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C47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A24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2432"/>
  </w:style>
  <w:style w:type="paragraph" w:styleId="Footer">
    <w:name w:val="footer"/>
    <w:basedOn w:val="Normal"/>
    <w:link w:val="FooterChar"/>
    <w:uiPriority w:val="99"/>
    <w:unhideWhenUsed w:val="1"/>
    <w:rsid w:val="00DA24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2432"/>
  </w:style>
  <w:style w:type="paragraph" w:styleId="BalloonText">
    <w:name w:val="Balloon Text"/>
    <w:basedOn w:val="Normal"/>
    <w:link w:val="BalloonTextChar"/>
    <w:uiPriority w:val="99"/>
    <w:semiHidden w:val="1"/>
    <w:unhideWhenUsed w:val="1"/>
    <w:rsid w:val="00F522F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22F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JVy1BfHHEk6Vaezi7GmC/s95g==">AMUW2mVpf/rg1qdtfk4yrEbxWExEYBMbNFLcjvXKH2MEDRRg+AVdBDN/ZuklUpySwb+VCzh+7rxVoD7dI+BeOlMtBy+YS9isCvqBR+WoICuE6sNIA1WBvtI=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2019-06-10T18:52:00Z</dcterms:created>
  <dc:creator>Windows User</dc:creator>
</cp:coreProperties>
</file>